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0" w:rsidRDefault="000C76BD">
      <w:pPr>
        <w:rPr>
          <w:rFonts w:ascii="Arial" w:hAnsi="Arial" w:cs="Arial"/>
          <w:sz w:val="44"/>
          <w:szCs w:val="44"/>
          <w:lang w:val="sr-Cyrl-RS"/>
        </w:rPr>
      </w:pPr>
      <w:r>
        <w:t xml:space="preserve">                              </w:t>
      </w:r>
      <w:r>
        <w:rPr>
          <w:lang w:val="sr-Cyrl-RS"/>
        </w:rPr>
        <w:t xml:space="preserve">              </w:t>
      </w:r>
      <w:r w:rsidRPr="009C55B2">
        <w:rPr>
          <w:rFonts w:ascii="Arial" w:hAnsi="Arial" w:cs="Arial"/>
          <w:color w:val="8064A2" w:themeColor="accent4"/>
          <w:sz w:val="44"/>
          <w:szCs w:val="44"/>
          <w:lang w:val="sr-Cyrl-RS"/>
        </w:rPr>
        <w:t>РЕЗУЛТАТИ АНКЕТЕ</w:t>
      </w:r>
    </w:p>
    <w:p w:rsidR="000C76BD" w:rsidRDefault="000C76BD">
      <w:pPr>
        <w:rPr>
          <w:rFonts w:ascii="Arial" w:hAnsi="Arial" w:cs="Arial"/>
          <w:sz w:val="44"/>
          <w:szCs w:val="44"/>
          <w:lang w:val="sr-Cyrl-RS"/>
        </w:rPr>
      </w:pPr>
    </w:p>
    <w:p w:rsidR="000C76BD" w:rsidRDefault="00774A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Анкетирање које је спроведено од стране Јединственог шалтера за подршку бизнису и издавање грађевинских дозвола, у периоду од  15.01.2015.године до 26.02.2015.године, имало је за циљ проверу унапређења рада , мишљење о електронској размени података као и проверу ставова изабраних анкетара о Новом измењеном закону о планирању и изградњи. </w:t>
      </w:r>
      <w:r w:rsidR="002963E9">
        <w:rPr>
          <w:rFonts w:ascii="Arial" w:hAnsi="Arial" w:cs="Arial"/>
          <w:sz w:val="24"/>
          <w:szCs w:val="24"/>
          <w:lang w:val="sr-Cyrl-RS"/>
        </w:rPr>
        <w:t>Као и предходног пута, анкетирање је усмерено ка привредницима, грађанима и упошљеницима Градске управе за урбанизам и комунално стамбене послове.</w:t>
      </w:r>
    </w:p>
    <w:p w:rsidR="002963E9" w:rsidRDefault="002963E9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</w:p>
    <w:p w:rsidR="002963E9" w:rsidRDefault="002963E9">
      <w:pPr>
        <w:rPr>
          <w:rFonts w:ascii="Arial" w:hAnsi="Arial" w:cs="Arial"/>
          <w:sz w:val="24"/>
          <w:szCs w:val="24"/>
          <w:lang w:val="sr-Cyrl-RS"/>
        </w:rPr>
      </w:pPr>
    </w:p>
    <w:p w:rsidR="002963E9" w:rsidRDefault="002963E9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Pr="002963E9">
        <w:rPr>
          <w:rFonts w:ascii="Arial" w:hAnsi="Arial" w:cs="Arial"/>
          <w:sz w:val="24"/>
          <w:szCs w:val="24"/>
          <w:u w:val="single"/>
          <w:lang w:val="sr-Cyrl-RS"/>
        </w:rPr>
        <w:t>Анкетирање привредника</w:t>
      </w:r>
      <w:r>
        <w:rPr>
          <w:rFonts w:ascii="Arial" w:hAnsi="Arial" w:cs="Arial"/>
          <w:sz w:val="24"/>
          <w:szCs w:val="24"/>
          <w:lang w:val="sr-Cyrl-RS"/>
        </w:rPr>
        <w:t xml:space="preserve"> је овог пута обављено телефонским путем. На наше задовољство привредници су на припремљена питања одговорили без приговарања и уз одговоре на постављена питања имали су доста коментара на примену Новог измењеног закона о планирању и изградњи. Укључивање правних лица у разматрање досадашњих проблема везаних за добијање дозвола за градњу уследио је након презентације рада апликације Јединственог шалтера за подршку бизнису и издавање грађевинских дозвола. Највеће заинтересовање показали су за праћење тока предмета путем интернета а у складу са будућим изменама давали су позитивне коментаре на предстојећу примену измењеног Закона о планирању и изградњи.</w:t>
      </w:r>
    </w:p>
    <w:p w:rsidR="00CC15C5" w:rsidRDefault="00CC15C5">
      <w:pPr>
        <w:rPr>
          <w:rFonts w:ascii="Arial" w:hAnsi="Arial" w:cs="Arial"/>
          <w:sz w:val="24"/>
          <w:szCs w:val="24"/>
          <w:lang w:val="sr-Cyrl-RS"/>
        </w:rPr>
      </w:pPr>
    </w:p>
    <w:p w:rsidR="00CC15C5" w:rsidRDefault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Анкета садржи 4 групе питања:</w:t>
      </w:r>
    </w:p>
    <w:p w:rsidR="00CC15C5" w:rsidRDefault="00CC15C5" w:rsidP="00CC1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су задовољни добијањем информација о току кретању предмета</w:t>
      </w:r>
    </w:p>
    <w:p w:rsidR="00CC15C5" w:rsidRDefault="00CC15C5" w:rsidP="00CC1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користе сајт Јединственог шалтера за проверу статуса предмета</w:t>
      </w:r>
    </w:p>
    <w:p w:rsidR="00CC15C5" w:rsidRDefault="00CC15C5" w:rsidP="00CC1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које сагластности се највише чека</w:t>
      </w:r>
    </w:p>
    <w:p w:rsidR="00CC15C5" w:rsidRDefault="00CC15C5" w:rsidP="00CC1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су упознати са применом Новог закона о планирању и изградњи</w:t>
      </w:r>
    </w:p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</w:p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Следи табеларни приказ са сумираним резултатима и предлозима за унапређење квалитета услуга </w:t>
      </w:r>
    </w:p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</w:p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Табела1</w:t>
      </w:r>
    </w:p>
    <w:tbl>
      <w:tblPr>
        <w:tblStyle w:val="MediumGrid1-Accent4"/>
        <w:tblW w:w="0" w:type="auto"/>
        <w:tblLook w:val="05E0" w:firstRow="1" w:lastRow="1" w:firstColumn="1" w:lastColumn="1" w:noHBand="0" w:noVBand="1"/>
      </w:tblPr>
      <w:tblGrid>
        <w:gridCol w:w="6761"/>
        <w:gridCol w:w="2815"/>
      </w:tblGrid>
      <w:tr w:rsidR="00890B16" w:rsidTr="0089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:rsidR="00CC15C5" w:rsidRDefault="00890B16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Број анкетираних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8" w:type="dxa"/>
          </w:tcPr>
          <w:p w:rsidR="00CC15C5" w:rsidRDefault="0071397C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</w:tr>
      <w:tr w:rsidR="00890B16" w:rsidTr="0089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:rsidR="00CC15C5" w:rsidRDefault="00890B16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Информације о току кретања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8" w:type="dxa"/>
          </w:tcPr>
          <w:p w:rsidR="00CC15C5" w:rsidRDefault="0071397C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80%</w:t>
            </w:r>
          </w:p>
        </w:tc>
      </w:tr>
      <w:tr w:rsidR="00890B16" w:rsidTr="00890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:rsidR="00CC15C5" w:rsidRDefault="00890B16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Провера статуса предмета путем сајта Јединственог шалтера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8" w:type="dxa"/>
          </w:tcPr>
          <w:p w:rsidR="00CC15C5" w:rsidRDefault="0071397C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45%</w:t>
            </w:r>
          </w:p>
        </w:tc>
      </w:tr>
      <w:tr w:rsidR="00890B16" w:rsidTr="0089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:rsidR="00CC15C5" w:rsidRDefault="00890B16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</w:t>
            </w:r>
            <w:r w:rsidR="0071397C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чију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сагласно</w:t>
            </w:r>
            <w:r w:rsidR="0071397C">
              <w:rPr>
                <w:rFonts w:ascii="Arial" w:hAnsi="Arial" w:cs="Arial"/>
                <w:sz w:val="24"/>
                <w:szCs w:val="24"/>
                <w:lang w:val="sr-Cyrl-RS"/>
              </w:rPr>
              <w:t xml:space="preserve">ст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Јавног предузећа се највише чека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8" w:type="dxa"/>
          </w:tcPr>
          <w:p w:rsidR="00CC15C5" w:rsidRDefault="0071397C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60% Дирекција за урбанизам и изградњу, 50% Електродистрибуција</w:t>
            </w:r>
          </w:p>
        </w:tc>
      </w:tr>
      <w:tr w:rsidR="00890B16" w:rsidTr="00890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:rsidR="00CC15C5" w:rsidRDefault="00890B16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Информисаност о примени Новог измењеног закона о планирању и изградњи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8" w:type="dxa"/>
          </w:tcPr>
          <w:p w:rsidR="00CC15C5" w:rsidRDefault="0071397C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100%</w:t>
            </w:r>
          </w:p>
        </w:tc>
      </w:tr>
      <w:tr w:rsidR="00890B16" w:rsidTr="00890B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:rsidR="00CC15C5" w:rsidRDefault="0071397C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ПРЕДЛОЗИ:</w:t>
            </w:r>
          </w:p>
          <w:p w:rsidR="0071397C" w:rsidRDefault="0071397C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Добијање сагласности Јавних предузећа у краћем року и могућност да се све информације добијају</w:t>
            </w:r>
            <w:r w:rsidR="00AD658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електронским путем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8" w:type="dxa"/>
          </w:tcPr>
          <w:p w:rsidR="00CC15C5" w:rsidRDefault="00CC15C5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</w:p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</w:p>
    <w:p w:rsidR="00AD658F" w:rsidRDefault="00AD658F" w:rsidP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Pr="00AD658F">
        <w:rPr>
          <w:rFonts w:ascii="Arial" w:hAnsi="Arial" w:cs="Arial"/>
          <w:sz w:val="24"/>
          <w:szCs w:val="24"/>
          <w:u w:val="single"/>
          <w:lang w:val="sr-Cyrl-RS"/>
        </w:rPr>
        <w:t>Анкетирањем грађана</w:t>
      </w:r>
      <w:r>
        <w:rPr>
          <w:rFonts w:ascii="Arial" w:hAnsi="Arial" w:cs="Arial"/>
          <w:sz w:val="24"/>
          <w:szCs w:val="24"/>
          <w:lang w:val="sr-Cyrl-RS"/>
        </w:rPr>
        <w:t xml:space="preserve"> које је извршено непосредно, приликом доласка у просторијама Градске управе за пружање услуге грађанима, на Јединственом шалтеру за подршку бизнису и издавање грађевинских дозвола, сумирани су резултати.</w:t>
      </w:r>
    </w:p>
    <w:p w:rsidR="00AD658F" w:rsidRDefault="00AD658F" w:rsidP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Анкета садржи следеће групе питања:</w:t>
      </w:r>
    </w:p>
    <w:p w:rsidR="00AD658F" w:rsidRDefault="00AD658F" w:rsidP="00AD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Мишљење о квалитету услуга Јединственог шалтера</w:t>
      </w:r>
    </w:p>
    <w:p w:rsidR="00CC15C5" w:rsidRDefault="00CC122B" w:rsidP="00CC12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Погодности коришћења интернета, примена сајта Јединственог шалтера</w:t>
      </w:r>
    </w:p>
    <w:p w:rsidR="00CC122B" w:rsidRDefault="00CC122B" w:rsidP="00CC12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Добијање одговора у предвиђеном року</w:t>
      </w:r>
    </w:p>
    <w:p w:rsidR="00CC122B" w:rsidRDefault="00CC122B" w:rsidP="00CC12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Предлози за побољшање услуга</w:t>
      </w:r>
    </w:p>
    <w:p w:rsidR="00CC122B" w:rsidRPr="00CC122B" w:rsidRDefault="00CC122B" w:rsidP="00CC122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Табела 2</w:t>
      </w: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CC122B" w:rsidTr="009C5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CC122B" w:rsidRDefault="00CC122B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Број анкетираних</w:t>
            </w:r>
          </w:p>
        </w:tc>
        <w:tc>
          <w:tcPr>
            <w:tcW w:w="2808" w:type="dxa"/>
          </w:tcPr>
          <w:p w:rsidR="00CC122B" w:rsidRDefault="00CC122B" w:rsidP="00CC1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CC122B" w:rsidTr="009C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CC122B" w:rsidRDefault="00CC122B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Врло добар</w:t>
            </w:r>
          </w:p>
        </w:tc>
        <w:tc>
          <w:tcPr>
            <w:tcW w:w="2808" w:type="dxa"/>
          </w:tcPr>
          <w:p w:rsidR="00CC122B" w:rsidRDefault="009C55B2" w:rsidP="00CC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   (50%)</w:t>
            </w:r>
          </w:p>
        </w:tc>
      </w:tr>
      <w:tr w:rsidR="00CC122B" w:rsidTr="009C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CC122B" w:rsidRDefault="00CC122B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Добар</w:t>
            </w:r>
          </w:p>
        </w:tc>
        <w:tc>
          <w:tcPr>
            <w:tcW w:w="2808" w:type="dxa"/>
          </w:tcPr>
          <w:p w:rsidR="00CC122B" w:rsidRDefault="009C55B2" w:rsidP="00CC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4   (20%)</w:t>
            </w:r>
          </w:p>
        </w:tc>
      </w:tr>
      <w:tr w:rsidR="00CC122B" w:rsidTr="009C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CC122B" w:rsidRDefault="00CC122B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Лоше</w:t>
            </w:r>
          </w:p>
        </w:tc>
        <w:tc>
          <w:tcPr>
            <w:tcW w:w="2808" w:type="dxa"/>
          </w:tcPr>
          <w:p w:rsidR="00CC122B" w:rsidRDefault="009C55B2" w:rsidP="00CC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6   (30%)</w:t>
            </w:r>
          </w:p>
        </w:tc>
      </w:tr>
      <w:tr w:rsidR="00CC122B" w:rsidTr="009C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CC122B" w:rsidRDefault="00CC122B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Просечна оцена</w:t>
            </w:r>
          </w:p>
        </w:tc>
        <w:tc>
          <w:tcPr>
            <w:tcW w:w="2808" w:type="dxa"/>
          </w:tcPr>
          <w:p w:rsidR="00CC122B" w:rsidRDefault="009C55B2" w:rsidP="00CC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3.89</w:t>
            </w:r>
          </w:p>
        </w:tc>
      </w:tr>
      <w:tr w:rsidR="00CC122B" w:rsidTr="009C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CC122B" w:rsidRDefault="00CC122B" w:rsidP="00CC15C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ПРЕДЛОЗИ:</w:t>
            </w:r>
            <w:r w:rsidR="009C55B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Смањење рокова потребних за издавање докумената, размена података по службеној дужности</w:t>
            </w:r>
          </w:p>
        </w:tc>
        <w:tc>
          <w:tcPr>
            <w:tcW w:w="2808" w:type="dxa"/>
          </w:tcPr>
          <w:p w:rsidR="00CC122B" w:rsidRDefault="00CC122B" w:rsidP="00CC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</w:p>
    <w:p w:rsidR="009C55B2" w:rsidRDefault="009C55B2" w:rsidP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          </w:t>
      </w:r>
      <w:r w:rsidR="00575FA5">
        <w:rPr>
          <w:rFonts w:ascii="Arial" w:hAnsi="Arial" w:cs="Arial"/>
          <w:sz w:val="24"/>
          <w:szCs w:val="24"/>
          <w:lang w:val="sr-Cyrl-RS"/>
        </w:rPr>
        <w:t>Анонимно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5FA5">
        <w:rPr>
          <w:rFonts w:ascii="Arial" w:hAnsi="Arial" w:cs="Arial"/>
          <w:sz w:val="24"/>
          <w:szCs w:val="24"/>
          <w:u w:val="single"/>
          <w:lang w:val="sr-Cyrl-RS"/>
        </w:rPr>
        <w:t>а</w:t>
      </w:r>
      <w:r w:rsidRPr="009C55B2">
        <w:rPr>
          <w:rFonts w:ascii="Arial" w:hAnsi="Arial" w:cs="Arial"/>
          <w:sz w:val="24"/>
          <w:szCs w:val="24"/>
          <w:u w:val="single"/>
          <w:lang w:val="sr-Cyrl-RS"/>
        </w:rPr>
        <w:t>нкетирање упошљеника Градске управе за урбанизам и комунално стамбене послове</w:t>
      </w:r>
      <w:r w:rsidR="00575FA5">
        <w:rPr>
          <w:rFonts w:ascii="Arial" w:hAnsi="Arial" w:cs="Arial"/>
          <w:sz w:val="24"/>
          <w:szCs w:val="24"/>
          <w:lang w:val="sr-Cyrl-RS"/>
        </w:rPr>
        <w:t xml:space="preserve"> извршено је након временског периода у коме су се одржавале активности везане за унапређење рада Јединственог шалтера за подршку бизнису </w:t>
      </w:r>
      <w:r w:rsidR="00CE4235">
        <w:rPr>
          <w:rFonts w:ascii="Arial" w:hAnsi="Arial" w:cs="Arial"/>
          <w:sz w:val="24"/>
          <w:szCs w:val="24"/>
          <w:lang w:val="sr-Cyrl-RS"/>
        </w:rPr>
        <w:t>и издавање грађевинских дозвола усмерене ка Градској управи за урбанизам и комунално стамбене послове.</w:t>
      </w:r>
      <w:bookmarkStart w:id="0" w:name="_GoBack"/>
      <w:bookmarkEnd w:id="0"/>
    </w:p>
    <w:p w:rsidR="00575FA5" w:rsidRDefault="00575FA5" w:rsidP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Анкетом су обухваћене следеће групе питања:</w:t>
      </w:r>
    </w:p>
    <w:p w:rsidR="00575FA5" w:rsidRDefault="00575FA5" w:rsidP="00575F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Став упошљеника о квалитету услуга </w:t>
      </w:r>
      <w:r w:rsidR="001278A0">
        <w:rPr>
          <w:rFonts w:ascii="Arial" w:hAnsi="Arial" w:cs="Arial"/>
          <w:sz w:val="24"/>
          <w:szCs w:val="24"/>
          <w:lang w:val="sr-Cyrl-RS"/>
        </w:rPr>
        <w:t>према Градској управи</w:t>
      </w:r>
    </w:p>
    <w:p w:rsidR="001278A0" w:rsidRDefault="001278A0" w:rsidP="00575F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је техничка опремљеност на задовољавајућем нивоу</w:t>
      </w:r>
    </w:p>
    <w:p w:rsidR="001278A0" w:rsidRDefault="001278A0" w:rsidP="00575F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Могућност прилагођавања програма потребама упошљеника</w:t>
      </w:r>
    </w:p>
    <w:p w:rsidR="001278A0" w:rsidRDefault="001278A0" w:rsidP="00575F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електронска размена података побољшава однос између грађана и градских управа</w:t>
      </w:r>
    </w:p>
    <w:p w:rsidR="001278A0" w:rsidRDefault="001278A0" w:rsidP="00575F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је обука за коришћење апликације допринела побољшању и ажурности у раду</w:t>
      </w:r>
    </w:p>
    <w:p w:rsidR="001278A0" w:rsidRDefault="001278A0" w:rsidP="00575F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Предлози и опште мишљење</w:t>
      </w:r>
    </w:p>
    <w:p w:rsidR="001278A0" w:rsidRDefault="001278A0" w:rsidP="001278A0">
      <w:pPr>
        <w:rPr>
          <w:rFonts w:ascii="Arial" w:hAnsi="Arial" w:cs="Arial"/>
          <w:sz w:val="24"/>
          <w:szCs w:val="24"/>
          <w:lang w:val="sr-Cyrl-RS"/>
        </w:rPr>
      </w:pPr>
    </w:p>
    <w:p w:rsidR="001278A0" w:rsidRDefault="00D31967" w:rsidP="001278A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Табела 3</w:t>
      </w: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967" w:rsidTr="00D31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D31967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Групе питања</w:t>
            </w:r>
          </w:p>
        </w:tc>
        <w:tc>
          <w:tcPr>
            <w:tcW w:w="4788" w:type="dxa"/>
          </w:tcPr>
          <w:p w:rsidR="00D31967" w:rsidRDefault="00D31967" w:rsidP="001278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Проценат испуњења</w:t>
            </w:r>
          </w:p>
        </w:tc>
      </w:tr>
      <w:tr w:rsidR="00D31967" w:rsidTr="00D3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D31967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Квалитет услуга Јединственог шалтера према Градској управи</w:t>
            </w:r>
          </w:p>
        </w:tc>
        <w:tc>
          <w:tcPr>
            <w:tcW w:w="4788" w:type="dxa"/>
          </w:tcPr>
          <w:p w:rsidR="00D31967" w:rsidRDefault="00D31967" w:rsidP="00127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80%</w:t>
            </w:r>
          </w:p>
        </w:tc>
      </w:tr>
      <w:tr w:rsidR="00D31967" w:rsidTr="00D31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D31967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Искоришћеност техничке опремљености</w:t>
            </w:r>
          </w:p>
        </w:tc>
        <w:tc>
          <w:tcPr>
            <w:tcW w:w="4788" w:type="dxa"/>
          </w:tcPr>
          <w:p w:rsidR="00D31967" w:rsidRDefault="00D31967" w:rsidP="00127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85%</w:t>
            </w:r>
          </w:p>
        </w:tc>
      </w:tr>
      <w:tr w:rsidR="00D31967" w:rsidTr="00D3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D31967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Прилагођавање програма сматрам потребним</w:t>
            </w:r>
          </w:p>
        </w:tc>
        <w:tc>
          <w:tcPr>
            <w:tcW w:w="4788" w:type="dxa"/>
          </w:tcPr>
          <w:p w:rsidR="00D31967" w:rsidRDefault="00D31967" w:rsidP="00127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98%</w:t>
            </w:r>
          </w:p>
        </w:tc>
      </w:tr>
      <w:tr w:rsidR="00D31967" w:rsidTr="00D31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D31967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Побољшање ажурности у раду захваљујући обуци</w:t>
            </w:r>
          </w:p>
        </w:tc>
        <w:tc>
          <w:tcPr>
            <w:tcW w:w="4788" w:type="dxa"/>
          </w:tcPr>
          <w:p w:rsidR="00D31967" w:rsidRDefault="00D31967" w:rsidP="00127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90%</w:t>
            </w:r>
          </w:p>
        </w:tc>
      </w:tr>
      <w:tr w:rsidR="00D31967" w:rsidTr="00D3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894E70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Побољшање односа  између грађана и упошљеника путем електронске размене података</w:t>
            </w:r>
          </w:p>
        </w:tc>
        <w:tc>
          <w:tcPr>
            <w:tcW w:w="4788" w:type="dxa"/>
          </w:tcPr>
          <w:p w:rsidR="00D31967" w:rsidRDefault="00894E70" w:rsidP="00127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85%</w:t>
            </w:r>
          </w:p>
        </w:tc>
      </w:tr>
      <w:tr w:rsidR="00D31967" w:rsidTr="00D31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894E70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Опште мишљење</w:t>
            </w:r>
          </w:p>
        </w:tc>
        <w:tc>
          <w:tcPr>
            <w:tcW w:w="4788" w:type="dxa"/>
          </w:tcPr>
          <w:p w:rsidR="00D31967" w:rsidRDefault="00894E70" w:rsidP="00127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Употпуњује рад при издавању дозвола, смањује се време протока информација између ГУ и инвеститора, могућност напредовања</w:t>
            </w:r>
          </w:p>
        </w:tc>
      </w:tr>
      <w:tr w:rsidR="00D31967" w:rsidTr="00D3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31967" w:rsidRDefault="00894E70" w:rsidP="001278A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ПРЕДЛОЗИ</w:t>
            </w:r>
            <w:r w:rsidR="00746441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788" w:type="dxa"/>
          </w:tcPr>
          <w:p w:rsidR="00D31967" w:rsidRDefault="00894E70" w:rsidP="00127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ПОБОЉШАЊЕ ТЕХНИЧКЕ ОПРЕМЉЕНОСТИ У ГРАДСКОЈ УПРАВИ ЗА УРБАНИЗАМ И КОМУНАЛНО СТАМБЕНЕ ПОСЛОВЕ</w:t>
            </w:r>
          </w:p>
        </w:tc>
      </w:tr>
    </w:tbl>
    <w:p w:rsidR="00D31967" w:rsidRPr="001278A0" w:rsidRDefault="00D31967" w:rsidP="001278A0">
      <w:pPr>
        <w:rPr>
          <w:rFonts w:ascii="Arial" w:hAnsi="Arial" w:cs="Arial"/>
          <w:sz w:val="24"/>
          <w:szCs w:val="24"/>
          <w:lang w:val="sr-Cyrl-RS"/>
        </w:rPr>
      </w:pPr>
    </w:p>
    <w:p w:rsid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</w:p>
    <w:p w:rsidR="00CC15C5" w:rsidRPr="00CC15C5" w:rsidRDefault="00CC15C5" w:rsidP="00CC15C5">
      <w:pPr>
        <w:rPr>
          <w:rFonts w:ascii="Arial" w:hAnsi="Arial" w:cs="Arial"/>
          <w:sz w:val="24"/>
          <w:szCs w:val="24"/>
          <w:lang w:val="sr-Cyrl-RS"/>
        </w:rPr>
      </w:pPr>
    </w:p>
    <w:p w:rsidR="00CC15C5" w:rsidRDefault="00CC15C5">
      <w:pPr>
        <w:rPr>
          <w:rFonts w:ascii="Arial" w:hAnsi="Arial" w:cs="Arial"/>
          <w:sz w:val="20"/>
          <w:szCs w:val="20"/>
          <w:lang w:val="sr-Cyrl-RS"/>
        </w:rPr>
      </w:pPr>
    </w:p>
    <w:p w:rsidR="00CC15C5" w:rsidRPr="00CC15C5" w:rsidRDefault="00CC15C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</w:p>
    <w:sectPr w:rsidR="00CC15C5" w:rsidRPr="00CC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A71"/>
    <w:multiLevelType w:val="hybridMultilevel"/>
    <w:tmpl w:val="1102F352"/>
    <w:lvl w:ilvl="0" w:tplc="2C4A9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BD"/>
    <w:rsid w:val="000C76BD"/>
    <w:rsid w:val="001278A0"/>
    <w:rsid w:val="002963E9"/>
    <w:rsid w:val="00575FA5"/>
    <w:rsid w:val="0071397C"/>
    <w:rsid w:val="00746441"/>
    <w:rsid w:val="00774ABE"/>
    <w:rsid w:val="00890B16"/>
    <w:rsid w:val="00894E70"/>
    <w:rsid w:val="009C55B2"/>
    <w:rsid w:val="00AD658F"/>
    <w:rsid w:val="00CC122B"/>
    <w:rsid w:val="00CC15C5"/>
    <w:rsid w:val="00CE4235"/>
    <w:rsid w:val="00D31967"/>
    <w:rsid w:val="00E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C5"/>
    <w:pPr>
      <w:ind w:left="720"/>
      <w:contextualSpacing/>
    </w:pPr>
  </w:style>
  <w:style w:type="table" w:styleId="TableGrid">
    <w:name w:val="Table Grid"/>
    <w:basedOn w:val="TableNormal"/>
    <w:uiPriority w:val="59"/>
    <w:rsid w:val="00CC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C15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CC1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C1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C1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890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90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90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890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CC12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C5"/>
    <w:pPr>
      <w:ind w:left="720"/>
      <w:contextualSpacing/>
    </w:pPr>
  </w:style>
  <w:style w:type="table" w:styleId="TableGrid">
    <w:name w:val="Table Grid"/>
    <w:basedOn w:val="TableNormal"/>
    <w:uiPriority w:val="59"/>
    <w:rsid w:val="00CC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C15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CC1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C1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C1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890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90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90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890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CC12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5</cp:revision>
  <dcterms:created xsi:type="dcterms:W3CDTF">2015-02-27T10:13:00Z</dcterms:created>
  <dcterms:modified xsi:type="dcterms:W3CDTF">2015-02-27T12:54:00Z</dcterms:modified>
</cp:coreProperties>
</file>